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s="华文中宋"/>
          <w:b/>
          <w:bCs/>
          <w:color w:val="000000"/>
          <w:sz w:val="32"/>
          <w:szCs w:val="32"/>
        </w:rPr>
      </w:pPr>
      <w:r>
        <w:rPr>
          <w:rFonts w:hint="eastAsia" w:ascii="华文中宋" w:hAnsi="华文中宋" w:eastAsia="华文中宋" w:cs="华文中宋"/>
          <w:b/>
          <w:bCs/>
          <w:color w:val="000000"/>
          <w:sz w:val="32"/>
          <w:szCs w:val="32"/>
        </w:rPr>
        <w:t>附件1：</w:t>
      </w:r>
    </w:p>
    <w:p>
      <w:pPr>
        <w:jc w:val="center"/>
        <w:rPr>
          <w:rFonts w:ascii="华文中宋" w:hAnsi="华文中宋" w:eastAsia="华文中宋"/>
          <w:b/>
          <w:bCs/>
          <w:color w:val="000000"/>
          <w:sz w:val="32"/>
          <w:szCs w:val="32"/>
        </w:rPr>
      </w:pPr>
      <w:r>
        <w:rPr>
          <w:rFonts w:hint="eastAsia" w:ascii="华文中宋" w:hAnsi="华文中宋" w:eastAsia="华文中宋" w:cs="华文中宋"/>
          <w:b/>
          <w:bCs/>
          <w:color w:val="000000"/>
          <w:sz w:val="32"/>
          <w:szCs w:val="32"/>
        </w:rPr>
        <w:t>杭州师范大学研究生“良师益友”活动评选</w:t>
      </w:r>
      <w:r>
        <w:rPr>
          <w:rFonts w:hint="eastAsia" w:ascii="华文中宋" w:hAnsi="华文中宋" w:eastAsia="华文中宋" w:cs="华文中宋"/>
          <w:b/>
          <w:bCs/>
          <w:color w:val="000000"/>
          <w:sz w:val="32"/>
          <w:szCs w:val="32"/>
          <w:lang w:eastAsia="zh-CN"/>
        </w:rPr>
        <w:t>标准</w:t>
      </w:r>
    </w:p>
    <w:p>
      <w:pPr>
        <w:widowControl/>
        <w:shd w:val="clear" w:color="auto" w:fill="FFFFFF"/>
        <w:spacing w:line="540" w:lineRule="exact"/>
        <w:ind w:firstLine="600" w:firstLineChars="200"/>
        <w:textAlignment w:val="top"/>
        <w:rPr>
          <w:rFonts w:ascii="黑体" w:hAnsi="仿宋" w:eastAsia="黑体" w:cs="仿宋"/>
          <w:color w:val="000000"/>
          <w:kern w:val="0"/>
          <w:sz w:val="30"/>
          <w:szCs w:val="30"/>
        </w:rPr>
      </w:pPr>
    </w:p>
    <w:p>
      <w:pPr>
        <w:widowControl/>
        <w:shd w:val="clear" w:color="auto" w:fill="FFFFFF"/>
        <w:spacing w:line="540" w:lineRule="exact"/>
        <w:ind w:firstLine="600" w:firstLineChars="2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（一）教师方面</w:t>
      </w:r>
    </w:p>
    <w:p>
      <w:pPr>
        <w:widowControl/>
        <w:shd w:val="clear" w:color="auto" w:fill="FFFFFF"/>
        <w:spacing w:line="540" w:lineRule="exact"/>
        <w:ind w:firstLine="600" w:firstLineChars="2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1.</w:t>
      </w:r>
      <w:r>
        <w:rPr>
          <w:rFonts w:ascii="Helvetica" w:hAnsi="Helvetica" w:cs="Helvetica"/>
          <w:color w:val="333333"/>
          <w:kern w:val="0"/>
          <w:sz w:val="23"/>
          <w:szCs w:val="23"/>
        </w:rPr>
        <w:t xml:space="preserve"> </w:t>
      </w:r>
      <w:r>
        <w:rPr>
          <w:rFonts w:hint="eastAsia" w:ascii="仿宋_GB2312" w:hAnsi="仿宋" w:eastAsia="仿宋_GB2312" w:cs="仿宋"/>
          <w:color w:val="000000"/>
          <w:kern w:val="0"/>
          <w:sz w:val="30"/>
          <w:szCs w:val="30"/>
        </w:rPr>
        <w:t xml:space="preserve">践行社会主义核心价值观，师德高尚，为人师表，受人尊敬；贯彻十八大提出的立德树人精神以及全国、全省思想政治工作会议相关精神。 </w:t>
      </w:r>
    </w:p>
    <w:p>
      <w:pPr>
        <w:widowControl/>
        <w:shd w:val="clear" w:color="auto" w:fill="FFFFFF"/>
        <w:spacing w:line="540" w:lineRule="exact"/>
        <w:ind w:firstLine="600" w:firstLineChars="2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2.</w:t>
      </w:r>
      <w:r>
        <w:rPr>
          <w:rFonts w:ascii="Helvetica" w:hAnsi="Helvetica" w:cs="Helvetica"/>
          <w:color w:val="333333"/>
          <w:kern w:val="0"/>
          <w:sz w:val="23"/>
          <w:szCs w:val="23"/>
        </w:rPr>
        <w:t xml:space="preserve"> </w:t>
      </w:r>
      <w:r>
        <w:rPr>
          <w:rFonts w:hint="eastAsia" w:ascii="仿宋_GB2312" w:hAnsi="仿宋" w:eastAsia="仿宋_GB2312" w:cs="仿宋"/>
          <w:color w:val="000000"/>
          <w:kern w:val="0"/>
          <w:sz w:val="30"/>
          <w:szCs w:val="30"/>
        </w:rPr>
        <w:t xml:space="preserve">具有较高的学术水平和严谨的学术作风，对学生的学术研究给予经常性的有益指导，积极为学生创造提高学术水平的良好环境和机会。课内外教学形式多样，学生评价较高； </w:t>
      </w:r>
    </w:p>
    <w:p>
      <w:pPr>
        <w:widowControl/>
        <w:shd w:val="clear" w:color="auto" w:fill="FFFFFF"/>
        <w:spacing w:line="540" w:lineRule="exact"/>
        <w:ind w:firstLine="600" w:firstLineChars="2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3.</w:t>
      </w:r>
      <w:r>
        <w:rPr>
          <w:rFonts w:hint="eastAsia" w:ascii="仿宋_GB2312" w:hAnsi="Helvetica" w:eastAsia="仿宋_GB2312" w:cs="Helvetica"/>
          <w:color w:val="333333"/>
          <w:kern w:val="0"/>
          <w:sz w:val="30"/>
          <w:szCs w:val="30"/>
        </w:rPr>
        <w:t xml:space="preserve"> 作为研究生的第一责任人，关心学生的思想成长，</w:t>
      </w:r>
      <w:r>
        <w:rPr>
          <w:rFonts w:hint="eastAsia" w:ascii="仿宋_GB2312" w:hAnsi="仿宋" w:eastAsia="仿宋_GB2312" w:cs="仿宋"/>
          <w:color w:val="000000"/>
          <w:kern w:val="0"/>
          <w:sz w:val="30"/>
          <w:szCs w:val="30"/>
        </w:rPr>
        <w:t xml:space="preserve">积极指导学生参与第二课堂活动，在学生思想政治教育方面发挥重要作用； </w:t>
      </w:r>
    </w:p>
    <w:p>
      <w:pPr>
        <w:widowControl/>
        <w:shd w:val="clear" w:color="auto" w:fill="FFFFFF"/>
        <w:spacing w:line="540" w:lineRule="exact"/>
        <w:ind w:firstLine="600" w:firstLineChars="2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4.</w:t>
      </w:r>
      <w:r>
        <w:rPr>
          <w:rFonts w:ascii="Helvetica" w:hAnsi="Helvetica" w:cs="Helvetica"/>
          <w:color w:val="333333"/>
          <w:kern w:val="0"/>
          <w:sz w:val="23"/>
          <w:szCs w:val="23"/>
        </w:rPr>
        <w:t xml:space="preserve"> </w:t>
      </w:r>
      <w:r>
        <w:rPr>
          <w:rFonts w:hint="eastAsia" w:ascii="仿宋_GB2312" w:hAnsi="仿宋" w:eastAsia="仿宋_GB2312" w:cs="仿宋"/>
          <w:color w:val="000000"/>
          <w:kern w:val="0"/>
          <w:sz w:val="30"/>
          <w:szCs w:val="30"/>
        </w:rPr>
        <w:t xml:space="preserve">对学生的生活给予充分的关心和必要的支持； </w:t>
      </w:r>
    </w:p>
    <w:p>
      <w:pPr>
        <w:widowControl/>
        <w:shd w:val="clear" w:color="auto" w:fill="FFFFFF"/>
        <w:spacing w:line="540" w:lineRule="exact"/>
        <w:ind w:firstLine="600" w:firstLineChars="2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5.</w:t>
      </w:r>
      <w:r>
        <w:rPr>
          <w:rFonts w:ascii="Helvetica" w:hAnsi="Helvetica" w:cs="Helvetica"/>
          <w:color w:val="333333"/>
          <w:kern w:val="0"/>
          <w:sz w:val="23"/>
          <w:szCs w:val="23"/>
        </w:rPr>
        <w:t xml:space="preserve"> </w:t>
      </w:r>
      <w:r>
        <w:rPr>
          <w:rFonts w:hint="eastAsia" w:ascii="仿宋_GB2312" w:hAnsi="仿宋" w:eastAsia="仿宋_GB2312" w:cs="仿宋"/>
          <w:color w:val="000000"/>
          <w:kern w:val="0"/>
          <w:sz w:val="30"/>
          <w:szCs w:val="30"/>
        </w:rPr>
        <w:t>尊重学生对自身发展方向的选择，并在前途发展等方面给予关心、指引和支持。</w:t>
      </w:r>
    </w:p>
    <w:p>
      <w:pPr>
        <w:widowControl/>
        <w:shd w:val="clear" w:color="auto" w:fill="FFFFFF"/>
        <w:spacing w:line="540" w:lineRule="exact"/>
        <w:ind w:firstLine="600" w:firstLineChars="2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（二）学生方面</w:t>
      </w:r>
    </w:p>
    <w:p>
      <w:pPr>
        <w:widowControl/>
        <w:shd w:val="clear" w:color="auto" w:fill="FFFFFF"/>
        <w:spacing w:line="540" w:lineRule="exact"/>
        <w:ind w:firstLine="6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1.践行社会主义核心价值观，立志高远，尊师重道，待人友善，评价总体要求良好；</w:t>
      </w:r>
    </w:p>
    <w:p>
      <w:pPr>
        <w:widowControl/>
        <w:shd w:val="clear" w:color="auto" w:fill="FFFFFF"/>
        <w:spacing w:line="540" w:lineRule="exact"/>
        <w:ind w:firstLine="6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2.具有良好的学术专业水平以及有优秀的学术科研成果；</w:t>
      </w:r>
    </w:p>
    <w:p>
      <w:pPr>
        <w:widowControl/>
        <w:shd w:val="clear" w:color="auto" w:fill="FFFFFF"/>
        <w:spacing w:line="540" w:lineRule="exact"/>
        <w:ind w:firstLine="6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3.积极参加志愿者、社会公益等各类学生组织以及参与校内外的学术交流和生活拓展活动；</w:t>
      </w:r>
    </w:p>
    <w:p>
      <w:pPr>
        <w:widowControl/>
        <w:shd w:val="clear" w:color="auto" w:fill="FFFFFF"/>
        <w:spacing w:line="540" w:lineRule="exact"/>
        <w:ind w:firstLine="600"/>
        <w:textAlignment w:val="top"/>
        <w:rPr>
          <w:rFonts w:ascii="仿宋_GB2312" w:hAnsi="仿宋" w:eastAsia="仿宋_GB2312" w:cs="仿宋"/>
          <w:color w:val="000000"/>
          <w:kern w:val="0"/>
          <w:sz w:val="30"/>
          <w:szCs w:val="30"/>
        </w:rPr>
      </w:pPr>
      <w:r>
        <w:rPr>
          <w:rFonts w:hint="eastAsia" w:ascii="仿宋_GB2312" w:hAnsi="仿宋" w:eastAsia="仿宋_GB2312" w:cs="仿宋"/>
          <w:color w:val="000000"/>
          <w:kern w:val="0"/>
          <w:sz w:val="30"/>
          <w:szCs w:val="30"/>
        </w:rPr>
        <w:t>4.参加过校内外各类技能、竞技比赛或者有过创新创业经历者优先；</w:t>
      </w:r>
    </w:p>
    <w:p>
      <w:pPr>
        <w:widowControl/>
        <w:shd w:val="clear" w:color="auto" w:fill="FFFFFF"/>
        <w:spacing w:line="540" w:lineRule="exact"/>
        <w:ind w:firstLine="600"/>
        <w:textAlignment w:val="top"/>
        <w:rPr>
          <w:rFonts w:ascii="仿宋_GB2312" w:hAnsi="仿宋" w:eastAsia="仿宋_GB2312" w:cs="仿宋_GB2312"/>
          <w:color w:val="000000"/>
          <w:sz w:val="30"/>
          <w:szCs w:val="30"/>
        </w:rPr>
      </w:pPr>
      <w:r>
        <w:rPr>
          <w:rFonts w:hint="eastAsia" w:ascii="仿宋_GB2312" w:hAnsi="仿宋" w:eastAsia="仿宋_GB2312" w:cs="仿宋"/>
          <w:color w:val="000000"/>
          <w:kern w:val="0"/>
          <w:sz w:val="30"/>
          <w:szCs w:val="30"/>
        </w:rPr>
        <w:t>5.无在校不良记录。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琥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stellar">
    <w:panose1 w:val="020A0402060406010301"/>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18030">
    <w:panose1 w:val="02010609060101010101"/>
    <w:charset w:val="86"/>
    <w:family w:val="auto"/>
    <w:pitch w:val="default"/>
    <w:sig w:usb0="800022A7" w:usb1="880F3C78" w:usb2="000A005E"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61007A87" w:usb1="80000000" w:usb2="00000008" w:usb3="00000000" w:csb0="200101FF" w:csb1="2028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bri Light">
    <w:altName w:val="Calibri"/>
    <w:panose1 w:val="00000000000000000000"/>
    <w:charset w:val="00"/>
    <w:family w:val="auto"/>
    <w:pitch w:val="default"/>
    <w:sig w:usb0="00000000" w:usb1="00000000" w:usb2="00000000" w:usb3="00000000" w:csb0="00000000" w:csb1="00000000"/>
  </w:font>
  <w:font w:name="仿宋">
    <w:altName w:val="Arial Unicode MS"/>
    <w:panose1 w:val="02010609060101010101"/>
    <w:charset w:val="86"/>
    <w:family w:val="modern"/>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15526FB"/>
    <w:rsid w:val="00100ACB"/>
    <w:rsid w:val="00133894"/>
    <w:rsid w:val="00152613"/>
    <w:rsid w:val="001A3D34"/>
    <w:rsid w:val="002C1263"/>
    <w:rsid w:val="0058286C"/>
    <w:rsid w:val="006F2974"/>
    <w:rsid w:val="006F55DB"/>
    <w:rsid w:val="00722134"/>
    <w:rsid w:val="00861C18"/>
    <w:rsid w:val="008806A1"/>
    <w:rsid w:val="009C062F"/>
    <w:rsid w:val="00A9110E"/>
    <w:rsid w:val="00B61059"/>
    <w:rsid w:val="00CA525E"/>
    <w:rsid w:val="00E02414"/>
    <w:rsid w:val="00F87241"/>
    <w:rsid w:val="044F0DAA"/>
    <w:rsid w:val="04797DDE"/>
    <w:rsid w:val="06CE06F6"/>
    <w:rsid w:val="115526FB"/>
    <w:rsid w:val="15BD7B13"/>
    <w:rsid w:val="15D40430"/>
    <w:rsid w:val="20210223"/>
    <w:rsid w:val="232645A7"/>
    <w:rsid w:val="2FA652F4"/>
    <w:rsid w:val="3882613D"/>
    <w:rsid w:val="3A9E14EC"/>
    <w:rsid w:val="3E1E1F16"/>
    <w:rsid w:val="3E765B28"/>
    <w:rsid w:val="4DFD3A4C"/>
    <w:rsid w:val="54604470"/>
    <w:rsid w:val="5CC74193"/>
    <w:rsid w:val="70B47A73"/>
    <w:rsid w:val="73A03DEC"/>
    <w:rsid w:val="77292B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7">
    <w:name w:val="普通(网站)11"/>
    <w:basedOn w:val="1"/>
    <w:qFormat/>
    <w:uiPriority w:val="99"/>
    <w:pPr>
      <w:widowControl/>
      <w:spacing w:before="100" w:beforeAutospacing="1" w:after="100" w:afterAutospacing="1"/>
      <w:jc w:val="left"/>
    </w:pPr>
    <w:rPr>
      <w:rFonts w:ascii="宋体" w:hAnsi="宋体" w:cs="宋体"/>
      <w:sz w:val="24"/>
    </w:r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305</Words>
  <Characters>1740</Characters>
  <Lines>14</Lines>
  <Paragraphs>4</Paragraphs>
  <ScaleCrop>false</ScaleCrop>
  <LinksUpToDate>false</LinksUpToDate>
  <CharactersWithSpaces>2041</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2017-04-26T14:50:00Z</dcterms:created>
  <dc:creator>Victor</dc:creator>
  <cp:lastModifiedBy>Dell</cp:lastModifiedBy>
  <dcterms:modified xsi:type="dcterms:W3CDTF">2017-08-18T08:42:46Z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